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7E0" w:rsidRDefault="003877E0">
      <w:pPr>
        <w:spacing w:line="1" w:lineRule="exact"/>
      </w:pPr>
    </w:p>
    <w:p w:rsidR="003877E0" w:rsidRDefault="001037CA">
      <w:pPr>
        <w:pStyle w:val="Pagrindinistekstas"/>
        <w:framePr w:w="14281" w:h="1177" w:hRule="exact" w:wrap="none" w:vAnchor="page" w:hAnchor="page" w:x="1487" w:y="517"/>
        <w:shd w:val="clear" w:color="auto" w:fill="auto"/>
        <w:spacing w:after="0"/>
        <w:ind w:left="10300"/>
      </w:pPr>
      <w:r>
        <w:rPr>
          <w:b w:val="0"/>
          <w:bCs w:val="0"/>
        </w:rPr>
        <w:t>Jonavos vaikų lopšelio-darželio</w:t>
      </w:r>
    </w:p>
    <w:p w:rsidR="003877E0" w:rsidRDefault="001037CA">
      <w:pPr>
        <w:pStyle w:val="Pagrindinistekstas"/>
        <w:framePr w:w="14281" w:h="1177" w:hRule="exact" w:wrap="none" w:vAnchor="page" w:hAnchor="page" w:x="1487" w:y="517"/>
        <w:shd w:val="clear" w:color="auto" w:fill="auto"/>
        <w:spacing w:after="0"/>
        <w:ind w:left="10300"/>
      </w:pPr>
      <w:r>
        <w:rPr>
          <w:b w:val="0"/>
          <w:bCs w:val="0"/>
        </w:rPr>
        <w:t>„Pakalnutė“ direktorės</w:t>
      </w:r>
    </w:p>
    <w:p w:rsidR="003877E0" w:rsidRDefault="001037CA">
      <w:pPr>
        <w:pStyle w:val="Pagrindinistekstas"/>
        <w:framePr w:w="14281" w:h="1177" w:hRule="exact" w:wrap="none" w:vAnchor="page" w:hAnchor="page" w:x="1487" w:y="517"/>
        <w:shd w:val="clear" w:color="auto" w:fill="auto"/>
        <w:spacing w:after="0" w:line="233" w:lineRule="auto"/>
        <w:ind w:left="10300"/>
      </w:pPr>
      <w:r>
        <w:rPr>
          <w:b w:val="0"/>
          <w:bCs w:val="0"/>
        </w:rPr>
        <w:t>20</w:t>
      </w:r>
      <w:r w:rsidR="00610A4F">
        <w:rPr>
          <w:b w:val="0"/>
          <w:bCs w:val="0"/>
        </w:rPr>
        <w:t>20</w:t>
      </w:r>
      <w:r>
        <w:rPr>
          <w:b w:val="0"/>
          <w:bCs w:val="0"/>
        </w:rPr>
        <w:t xml:space="preserve"> m. </w:t>
      </w:r>
      <w:r w:rsidR="00610A4F">
        <w:rPr>
          <w:b w:val="0"/>
          <w:bCs w:val="0"/>
        </w:rPr>
        <w:t>balandžio 1</w:t>
      </w:r>
      <w:r>
        <w:rPr>
          <w:b w:val="0"/>
          <w:bCs w:val="0"/>
        </w:rPr>
        <w:t>4 d.</w:t>
      </w:r>
    </w:p>
    <w:p w:rsidR="003877E0" w:rsidRDefault="0053350B">
      <w:pPr>
        <w:pStyle w:val="Pagrindinistekstas"/>
        <w:framePr w:w="14281" w:h="1177" w:hRule="exact" w:wrap="none" w:vAnchor="page" w:hAnchor="page" w:x="1487" w:y="517"/>
        <w:shd w:val="clear" w:color="auto" w:fill="auto"/>
        <w:spacing w:after="0"/>
        <w:ind w:left="10300"/>
      </w:pPr>
      <w:r>
        <w:rPr>
          <w:b w:val="0"/>
          <w:bCs w:val="0"/>
        </w:rPr>
        <w:t>Įsakymu Nr. 1V</w:t>
      </w:r>
      <w:r w:rsidR="004220C3">
        <w:rPr>
          <w:b w:val="0"/>
          <w:bCs w:val="0"/>
        </w:rPr>
        <w:t>-</w:t>
      </w:r>
      <w:r w:rsidR="00CB399F">
        <w:rPr>
          <w:b w:val="0"/>
          <w:bCs w:val="0"/>
        </w:rPr>
        <w:t>25</w:t>
      </w:r>
      <w:bookmarkStart w:id="0" w:name="_GoBack"/>
      <w:bookmarkEnd w:id="0"/>
    </w:p>
    <w:p w:rsidR="003877E0" w:rsidRDefault="001037CA">
      <w:pPr>
        <w:pStyle w:val="Pagrindinistekstas"/>
        <w:framePr w:w="14281" w:h="608" w:hRule="exact" w:wrap="none" w:vAnchor="page" w:hAnchor="page" w:x="1487" w:y="2144"/>
        <w:shd w:val="clear" w:color="auto" w:fill="auto"/>
        <w:spacing w:after="0"/>
        <w:jc w:val="center"/>
      </w:pPr>
      <w:r>
        <w:t>JONAVOS VAIKŲ LOPŠELIO-DARŽELIO „PAKALNUTĖ“ KORUPCIJOS PREVENC</w:t>
      </w:r>
      <w:r w:rsidR="00610A4F">
        <w:t>IJOS PROGRAMOS ĮGYVENDINIMO</w:t>
      </w:r>
      <w:r w:rsidR="00610A4F">
        <w:br/>
        <w:t>2020-2022</w:t>
      </w:r>
      <w:r>
        <w:t xml:space="preserve"> METŲ PRIEMONIŲ PLANAS</w:t>
      </w:r>
    </w:p>
    <w:tbl>
      <w:tblPr>
        <w:tblOverlap w:val="never"/>
        <w:tblW w:w="0" w:type="auto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2624"/>
        <w:gridCol w:w="2419"/>
        <w:gridCol w:w="1922"/>
        <w:gridCol w:w="2066"/>
        <w:gridCol w:w="1346"/>
        <w:gridCol w:w="1793"/>
        <w:gridCol w:w="1562"/>
      </w:tblGrid>
      <w:tr w:rsidR="003877E0">
        <w:trPr>
          <w:trHeight w:hRule="exact" w:val="86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  <w:jc w:val="center"/>
            </w:pPr>
            <w:r>
              <w:rPr>
                <w:b/>
                <w:bCs/>
              </w:rPr>
              <w:t>Eil. Nr.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  <w:jc w:val="center"/>
            </w:pPr>
            <w:r>
              <w:rPr>
                <w:b/>
                <w:bCs/>
              </w:rPr>
              <w:t>Priemonės pavadinimas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  <w:jc w:val="center"/>
            </w:pPr>
            <w:r>
              <w:rPr>
                <w:b/>
                <w:bCs/>
              </w:rPr>
              <w:t>Tikslas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  <w:jc w:val="center"/>
            </w:pPr>
            <w:r>
              <w:rPr>
                <w:b/>
                <w:bCs/>
              </w:rPr>
              <w:t>Įgyvendinimo vertinimo kriterijai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  <w:jc w:val="center"/>
            </w:pPr>
            <w:r>
              <w:rPr>
                <w:b/>
                <w:bCs/>
              </w:rPr>
              <w:t>Laukiami rezultatai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  <w:jc w:val="center"/>
            </w:pPr>
            <w:r>
              <w:rPr>
                <w:b/>
                <w:bCs/>
              </w:rPr>
              <w:t>Vykdymo laikas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  <w:jc w:val="center"/>
            </w:pPr>
            <w:r>
              <w:rPr>
                <w:b/>
                <w:bCs/>
              </w:rPr>
              <w:t>Vykdytojas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  <w:jc w:val="center"/>
            </w:pPr>
            <w:r>
              <w:rPr>
                <w:b/>
                <w:bCs/>
              </w:rPr>
              <w:t>Finansavimas</w:t>
            </w:r>
          </w:p>
        </w:tc>
      </w:tr>
      <w:tr w:rsidR="003877E0">
        <w:trPr>
          <w:trHeight w:hRule="exact" w:val="28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  <w:jc w:val="center"/>
            </w:pPr>
            <w:r>
              <w:rPr>
                <w:color w:val="1C2B3B"/>
              </w:rPr>
              <w:t>1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  <w:jc w:val="center"/>
            </w:pPr>
            <w:r>
              <w:t>3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  <w:jc w:val="center"/>
            </w:pPr>
            <w:r>
              <w:t>4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  <w:jc w:val="center"/>
            </w:pPr>
            <w:r>
              <w:t>5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  <w:jc w:val="center"/>
            </w:pPr>
            <w:r>
              <w:t>6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  <w:jc w:val="center"/>
            </w:pPr>
            <w:r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  <w:jc w:val="center"/>
            </w:pPr>
            <w:r>
              <w:t>8</w:t>
            </w:r>
          </w:p>
        </w:tc>
      </w:tr>
      <w:tr w:rsidR="003877E0">
        <w:trPr>
          <w:trHeight w:hRule="exact" w:val="221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rPr>
                <w:color w:val="1C2B3B"/>
              </w:rPr>
              <w:t>1.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t>Antikorupciniu požiūriu vertinti teisės aktų projektus bei teisės aktus, dėl kurių gali kilti interesų konlliktas(tvarkos, įsakymai)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t>Padėti įgyvendinti įstaigos veiklos tikslus, sistemingai ir visapusiškai vertinant korupcijos pasireiškimo riziką, išvengti interesų konflikto.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t>įvertintų teisės aktų projektų ir teisės aktų skaičius.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t>Pagerės įstaigos priimamų teisės aktų kokybė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t>Nuolat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t>įsakymų, tvarkų projektų rengėjai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77E0" w:rsidRDefault="003877E0">
            <w:pPr>
              <w:framePr w:w="14281" w:h="7272" w:wrap="none" w:vAnchor="page" w:hAnchor="page" w:x="1487" w:y="2990"/>
              <w:rPr>
                <w:sz w:val="10"/>
                <w:szCs w:val="10"/>
              </w:rPr>
            </w:pPr>
          </w:p>
        </w:tc>
      </w:tr>
      <w:tr w:rsidR="003877E0">
        <w:trPr>
          <w:trHeight w:hRule="exact" w:val="194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t>2.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t>Skatinti darbuotojus, diegiančius idėjas korupcijos prevencijai įgyvendinti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t>Ugdyti darbuotojų nepakantumą korupcijos apraiškoms, skatinti darbuotojus, padėjusius išaiškinti korupcijos pasireiškimo atvejus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t>įvertintos nustatytos korupcijos apraiškos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t>Korupcijos priežasčių ir neigiamų sąlygų pašalinimas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t>Nuolat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t>Direktorė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77E0" w:rsidRDefault="003877E0">
            <w:pPr>
              <w:framePr w:w="14281" w:h="7272" w:wrap="none" w:vAnchor="page" w:hAnchor="page" w:x="1487" w:y="2990"/>
              <w:rPr>
                <w:sz w:val="10"/>
                <w:szCs w:val="10"/>
              </w:rPr>
            </w:pPr>
          </w:p>
        </w:tc>
      </w:tr>
      <w:tr w:rsidR="003877E0">
        <w:trPr>
          <w:trHeight w:hRule="exact" w:val="196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t>3.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t>Nustatyti įstaigoje privačių interesų konfliktus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t>Asmens, dirbančio įstaigoje, nusišalinimas nuo sprendimų rengimo, svarstymo ir priėmimo, jei tai sukels interesų konfliktą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t>Atvejų skaičius, kai asmuo nusišalina nuo sprendimo priėmimo proceso, sprendimo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t>Atsakingais darbuotojais dirbs tik nepriekaištingos reputacijos asmenys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t>Nuolat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81" w:h="7272" w:wrap="none" w:vAnchor="page" w:hAnchor="page" w:x="1487" w:y="2990"/>
              <w:shd w:val="clear" w:color="auto" w:fill="auto"/>
            </w:pPr>
            <w:r>
              <w:t>Direktorė, direktoriaus pavaduotoja ugdymui ir ūkiu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7E0" w:rsidRDefault="003877E0">
            <w:pPr>
              <w:framePr w:w="14281" w:h="7272" w:wrap="none" w:vAnchor="page" w:hAnchor="page" w:x="1487" w:y="2990"/>
              <w:rPr>
                <w:sz w:val="10"/>
                <w:szCs w:val="10"/>
              </w:rPr>
            </w:pPr>
          </w:p>
        </w:tc>
      </w:tr>
    </w:tbl>
    <w:p w:rsidR="003877E0" w:rsidRDefault="003877E0">
      <w:pPr>
        <w:spacing w:line="1" w:lineRule="exact"/>
        <w:sectPr w:rsidR="003877E0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877E0" w:rsidRDefault="003877E0">
      <w:pPr>
        <w:spacing w:line="1" w:lineRule="exact"/>
      </w:pPr>
    </w:p>
    <w:p w:rsidR="003877E0" w:rsidRDefault="001037CA">
      <w:pPr>
        <w:pStyle w:val="Headerorfooter0"/>
        <w:framePr w:wrap="none" w:vAnchor="page" w:hAnchor="page" w:x="8551" w:y="513"/>
        <w:shd w:val="clear" w:color="auto" w:fill="auto"/>
      </w:pPr>
      <w:r>
        <w:t>2</w:t>
      </w:r>
    </w:p>
    <w:tbl>
      <w:tblPr>
        <w:tblOverlap w:val="never"/>
        <w:tblW w:w="0" w:type="auto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"/>
        <w:gridCol w:w="2621"/>
        <w:gridCol w:w="2423"/>
        <w:gridCol w:w="1919"/>
        <w:gridCol w:w="2066"/>
        <w:gridCol w:w="1346"/>
        <w:gridCol w:w="1793"/>
        <w:gridCol w:w="1548"/>
      </w:tblGrid>
      <w:tr w:rsidR="003877E0">
        <w:trPr>
          <w:trHeight w:hRule="exact" w:val="84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  <w:spacing w:line="233" w:lineRule="auto"/>
              <w:jc w:val="center"/>
            </w:pPr>
            <w:r>
              <w:rPr>
                <w:b/>
                <w:bCs/>
              </w:rPr>
              <w:t>Eil. Nr.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  <w:jc w:val="center"/>
            </w:pPr>
            <w:r>
              <w:rPr>
                <w:b/>
                <w:bCs/>
              </w:rPr>
              <w:t>Priemonės pavadinimas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  <w:jc w:val="center"/>
            </w:pPr>
            <w:r>
              <w:rPr>
                <w:b/>
                <w:bCs/>
              </w:rPr>
              <w:t>Tikslas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  <w:jc w:val="center"/>
            </w:pPr>
            <w:r>
              <w:rPr>
                <w:b/>
                <w:bCs/>
              </w:rPr>
              <w:t>Įgyvendinimo vertinimo kriterijai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  <w:jc w:val="center"/>
            </w:pPr>
            <w:r>
              <w:rPr>
                <w:b/>
                <w:bCs/>
              </w:rPr>
              <w:t>Laukiami rezultatai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  <w:jc w:val="center"/>
            </w:pPr>
            <w:r>
              <w:rPr>
                <w:b/>
                <w:bCs/>
              </w:rPr>
              <w:t>Vykdymo laikas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  <w:jc w:val="center"/>
            </w:pPr>
            <w:r>
              <w:rPr>
                <w:b/>
                <w:bCs/>
              </w:rPr>
              <w:t>Vykdytojas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  <w:jc w:val="center"/>
            </w:pPr>
            <w:r>
              <w:rPr>
                <w:b/>
                <w:bCs/>
              </w:rPr>
              <w:t>Finansavimas</w:t>
            </w:r>
          </w:p>
        </w:tc>
      </w:tr>
      <w:tr w:rsidR="003877E0">
        <w:trPr>
          <w:trHeight w:hRule="exact" w:val="284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  <w:jc w:val="center"/>
            </w:pPr>
            <w:r>
              <w:rPr>
                <w:color w:val="1C2B3B"/>
              </w:rPr>
              <w:t>1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  <w:jc w:val="center"/>
            </w:pPr>
            <w:r>
              <w:t>3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  <w:ind w:firstLine="880"/>
            </w:pPr>
            <w:r>
              <w:t>4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  <w:jc w:val="center"/>
            </w:pPr>
            <w:r>
              <w:t>5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  <w:jc w:val="center"/>
            </w:pPr>
            <w:r>
              <w:t>6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  <w:jc w:val="center"/>
            </w:pPr>
            <w:r>
              <w:t>7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  <w:jc w:val="center"/>
            </w:pPr>
            <w:r>
              <w:t>8</w:t>
            </w:r>
          </w:p>
        </w:tc>
      </w:tr>
      <w:tr w:rsidR="003877E0">
        <w:trPr>
          <w:trHeight w:hRule="exact" w:val="554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3877E0">
            <w:pPr>
              <w:framePr w:w="14252" w:h="7405" w:wrap="none" w:vAnchor="page" w:hAnchor="page" w:x="1502" w:y="743"/>
              <w:rPr>
                <w:sz w:val="10"/>
                <w:szCs w:val="10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3877E0">
            <w:pPr>
              <w:framePr w:w="14252" w:h="7405" w:wrap="none" w:vAnchor="page" w:hAnchor="page" w:x="1502" w:y="743"/>
              <w:rPr>
                <w:sz w:val="10"/>
                <w:szCs w:val="10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3877E0">
            <w:pPr>
              <w:framePr w:w="14252" w:h="7405" w:wrap="none" w:vAnchor="page" w:hAnchor="page" w:x="1502" w:y="743"/>
              <w:rPr>
                <w:sz w:val="10"/>
                <w:szCs w:val="10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projekto rengimo ir pan.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3877E0">
            <w:pPr>
              <w:framePr w:w="14252" w:h="7405" w:wrap="none" w:vAnchor="page" w:hAnchor="page" w:x="1502" w:y="743"/>
              <w:rPr>
                <w:sz w:val="10"/>
                <w:szCs w:val="10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3877E0">
            <w:pPr>
              <w:framePr w:w="14252" w:h="7405" w:wrap="none" w:vAnchor="page" w:hAnchor="page" w:x="1502" w:y="743"/>
              <w:rPr>
                <w:sz w:val="10"/>
                <w:szCs w:val="10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3877E0">
            <w:pPr>
              <w:framePr w:w="14252" w:h="7405" w:wrap="none" w:vAnchor="page" w:hAnchor="page" w:x="1502" w:y="743"/>
              <w:rPr>
                <w:sz w:val="10"/>
                <w:szCs w:val="10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77E0" w:rsidRDefault="003877E0">
            <w:pPr>
              <w:framePr w:w="14252" w:h="7405" w:wrap="none" w:vAnchor="page" w:hAnchor="page" w:x="1502" w:y="743"/>
              <w:rPr>
                <w:sz w:val="10"/>
                <w:szCs w:val="10"/>
              </w:rPr>
            </w:pPr>
          </w:p>
        </w:tc>
      </w:tr>
      <w:tr w:rsidR="003877E0">
        <w:trPr>
          <w:trHeight w:hRule="exact" w:val="1674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4.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Skelbti informaciją apie priimtus teisės aktus internete, stenduose.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Užtikrinti visuomenės informavimą apie priimtus norminius teisės aktus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Priimtų ir paskelbtų teisės aktų skaičiaus santykis.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Visuomenė bus informuota apie įstaigoje priimtus teisės aktus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Nuolat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Direktoriaus pavaduotoja ugdymui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77E0" w:rsidRDefault="003877E0">
            <w:pPr>
              <w:framePr w:w="14252" w:h="7405" w:wrap="none" w:vAnchor="page" w:hAnchor="page" w:x="1502" w:y="743"/>
              <w:rPr>
                <w:sz w:val="10"/>
                <w:szCs w:val="10"/>
              </w:rPr>
            </w:pPr>
          </w:p>
        </w:tc>
      </w:tr>
      <w:tr w:rsidR="003877E0">
        <w:trPr>
          <w:trHeight w:hRule="exact" w:val="139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5.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Sistemingai atnaujinti galiojančias taisykles, tvarkas.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Užtikrinti veiklos teisėtumą. Sukurtos tvarkos atitinkančios teisės aktų reikalavimus.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Pakeistų teisės aktų skaičius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Bus išvengta neteisėtų sprendimų priėmimo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Nuolat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Direktorės pavaduotoja ugdymui ir ūkiui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77E0" w:rsidRDefault="003877E0">
            <w:pPr>
              <w:framePr w:w="14252" w:h="7405" w:wrap="none" w:vAnchor="page" w:hAnchor="page" w:x="1502" w:y="743"/>
              <w:rPr>
                <w:sz w:val="10"/>
                <w:szCs w:val="10"/>
              </w:rPr>
            </w:pPr>
          </w:p>
        </w:tc>
      </w:tr>
      <w:tr w:rsidR="003877E0">
        <w:trPr>
          <w:trHeight w:hRule="exact" w:val="265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6.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Dalyvauti seminaruose antikorupcinio teisės aktų ar teisės aktų projektų vertinimo, korupcijos prevencijos srityse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Stiprinti darbuotojų antikorupcinio teisės aktų ar teisės aktų projektų vertinimo, korupcijos prevencijos gebėjimus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Didesnis darbuotojų įgijusių specializuotų žinių, skaičius, aukštesnė jų kvalifikacija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Teisės aktų projektų rengėjai gebės atpažinti korupcijos prielaidas bei galės imtis administracinių priemonių joms pašalinti.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  <w:ind w:left="40"/>
              <w:jc w:val="center"/>
            </w:pPr>
            <w:r>
              <w:t>Pagal poreikį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7405" w:wrap="none" w:vAnchor="page" w:hAnchor="page" w:x="1502" w:y="743"/>
              <w:shd w:val="clear" w:color="auto" w:fill="auto"/>
            </w:pPr>
            <w:r>
              <w:t>Administracija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7E0" w:rsidRDefault="003877E0">
            <w:pPr>
              <w:framePr w:w="14252" w:h="7405" w:wrap="none" w:vAnchor="page" w:hAnchor="page" w:x="1502" w:y="743"/>
              <w:rPr>
                <w:sz w:val="10"/>
                <w:szCs w:val="10"/>
              </w:rPr>
            </w:pPr>
          </w:p>
        </w:tc>
      </w:tr>
    </w:tbl>
    <w:p w:rsidR="003877E0" w:rsidRDefault="003877E0">
      <w:pPr>
        <w:spacing w:line="1" w:lineRule="exact"/>
        <w:sectPr w:rsidR="003877E0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877E0" w:rsidRDefault="003877E0">
      <w:pPr>
        <w:spacing w:line="1" w:lineRule="exact"/>
      </w:pPr>
    </w:p>
    <w:p w:rsidR="003877E0" w:rsidRDefault="001037CA">
      <w:pPr>
        <w:pStyle w:val="Tablecaption0"/>
        <w:framePr w:wrap="none" w:vAnchor="page" w:hAnchor="page" w:x="8586" w:y="536"/>
        <w:shd w:val="clear" w:color="auto" w:fill="auto"/>
      </w:pPr>
      <w:r>
        <w:t>J</w:t>
      </w:r>
    </w:p>
    <w:tbl>
      <w:tblPr>
        <w:tblOverlap w:val="never"/>
        <w:tblW w:w="0" w:type="auto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2621"/>
        <w:gridCol w:w="2419"/>
        <w:gridCol w:w="1926"/>
        <w:gridCol w:w="2063"/>
        <w:gridCol w:w="1346"/>
        <w:gridCol w:w="1793"/>
        <w:gridCol w:w="1552"/>
      </w:tblGrid>
      <w:tr w:rsidR="003877E0">
        <w:trPr>
          <w:trHeight w:hRule="exact" w:val="85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  <w:jc w:val="center"/>
            </w:pPr>
            <w:r>
              <w:rPr>
                <w:b/>
                <w:bCs/>
              </w:rPr>
              <w:t>Eil. Nr.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  <w:jc w:val="center"/>
            </w:pPr>
            <w:r>
              <w:rPr>
                <w:b/>
                <w:bCs/>
              </w:rPr>
              <w:t>Priemonės pavadinimas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  <w:jc w:val="center"/>
            </w:pPr>
            <w:r>
              <w:rPr>
                <w:b/>
                <w:bCs/>
              </w:rPr>
              <w:t>Tikslas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  <w:jc w:val="center"/>
            </w:pPr>
            <w:r>
              <w:rPr>
                <w:b/>
                <w:bCs/>
              </w:rPr>
              <w:t>įgyvendinimo vertinimo kriterijai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  <w:jc w:val="center"/>
            </w:pPr>
            <w:r>
              <w:rPr>
                <w:b/>
                <w:bCs/>
              </w:rPr>
              <w:t>Laukiami rezultatai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  <w:jc w:val="center"/>
            </w:pPr>
            <w:r>
              <w:rPr>
                <w:b/>
                <w:bCs/>
              </w:rPr>
              <w:t>Vykdymo laikas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  <w:ind w:firstLine="300"/>
            </w:pPr>
            <w:r>
              <w:rPr>
                <w:b/>
                <w:bCs/>
              </w:rPr>
              <w:t>Vykdytojas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  <w:jc w:val="center"/>
            </w:pPr>
            <w:r>
              <w:rPr>
                <w:b/>
                <w:bCs/>
              </w:rPr>
              <w:t>Finansavimas</w:t>
            </w:r>
          </w:p>
        </w:tc>
      </w:tr>
      <w:tr w:rsidR="003877E0">
        <w:trPr>
          <w:trHeight w:hRule="exact" w:val="28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  <w:ind w:firstLine="220"/>
            </w:pPr>
            <w:r>
              <w:t>1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  <w:jc w:val="center"/>
            </w:pPr>
            <w:r>
              <w:t>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  <w:jc w:val="center"/>
            </w:pPr>
            <w: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  <w:jc w:val="center"/>
            </w:pPr>
            <w:r>
              <w:t>5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  <w:jc w:val="center"/>
            </w:pPr>
            <w:r>
              <w:t>6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  <w:jc w:val="center"/>
            </w:pPr>
            <w:r>
              <w:t>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  <w:jc w:val="center"/>
            </w:pPr>
            <w:r>
              <w:t>8</w:t>
            </w:r>
          </w:p>
        </w:tc>
      </w:tr>
      <w:tr w:rsidR="003877E0">
        <w:trPr>
          <w:trHeight w:hRule="exact" w:val="248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7.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Peržiūrėti darbuotojų pareiginius nuostatus ir, esant būtinybei, įtraukti antikorupciniu požiūriu svarbias nuostatas, teisinės atsakomybės priemones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Nustatyti korupcijos pasireiškimo galimybę vykdant pareiginiuose nuostatuose numatytas funkcijas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Patikslintų pareigybės aprašymų skaičius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Bus nustatyta korupcijos pasireiškimo tikimybė ir priimtos priemonės korupcijos lygiui sumažinti.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Esant reikalui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Direktorė, Raštvedė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77E0" w:rsidRDefault="003877E0">
            <w:pPr>
              <w:framePr w:w="14252" w:h="8910" w:wrap="none" w:vAnchor="page" w:hAnchor="page" w:x="1534" w:y="763"/>
              <w:rPr>
                <w:sz w:val="10"/>
                <w:szCs w:val="10"/>
              </w:rPr>
            </w:pPr>
          </w:p>
        </w:tc>
      </w:tr>
      <w:tr w:rsidR="003877E0">
        <w:trPr>
          <w:trHeight w:hRule="exact" w:val="193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8.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Apie viešuosius pirkimus skelbti teisės aktų nustatyta tvarka. Skelbti internete informaciją apie viešuosius pirkimus.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įvardyti, kokia informacija turi būti paskelbta viešai, kokia forma, kur. kas ir kokiais terminais skelbia duomenis, nustatyti atsakomybę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Sudarytų viešųjų pirkimų skaičiaus santykį su viešai paskelbtų viešųjų pirkimų skaičiumi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Bus viešai skelbiama ir atnaujinama su viešaisiais pirkimais susijusi informacija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Nuolat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Direktorės pavaduotoja ūkiui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77E0" w:rsidRDefault="003877E0">
            <w:pPr>
              <w:framePr w:w="14252" w:h="8910" w:wrap="none" w:vAnchor="page" w:hAnchor="page" w:x="1534" w:y="763"/>
              <w:rPr>
                <w:sz w:val="10"/>
                <w:szCs w:val="10"/>
              </w:rPr>
            </w:pPr>
          </w:p>
        </w:tc>
      </w:tr>
      <w:tr w:rsidR="003877E0">
        <w:trPr>
          <w:trHeight w:hRule="exact" w:val="110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9.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Teikti duomenis savivaldybės tinklalapyje vaikų priėmimo į įstaigą registracijos sistemoje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Užtikrinti skaidrią vaikų priėmimo į ugdymo įstaigas tvarką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Internetu užsiregistravusių asmenų skaičius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Aiški ir skaidri vaikų priėmimo į ugdymo įstaigas tvarka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Nuolat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Direktorė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77E0" w:rsidRDefault="003877E0">
            <w:pPr>
              <w:framePr w:w="14252" w:h="8910" w:wrap="none" w:vAnchor="page" w:hAnchor="page" w:x="1534" w:y="763"/>
              <w:rPr>
                <w:sz w:val="10"/>
                <w:szCs w:val="10"/>
              </w:rPr>
            </w:pPr>
          </w:p>
        </w:tc>
      </w:tr>
      <w:tr w:rsidR="003877E0">
        <w:trPr>
          <w:trHeight w:hRule="exact" w:val="224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77E0" w:rsidRDefault="00E0763F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10</w:t>
            </w:r>
            <w:r w:rsidR="001037CA">
              <w:t>.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Viešai skelbti administracijos darbo valandas, budėjimo laiką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Tiesioginis dialogas su visuomenės atstovais visais klausimais ir antikorupcine tematika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Aptarnautų piliečių skaičius bei anoniminių ar oficialių korupcinio pobūdžio pranešimų skaičius.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Padidės bendras pasitikėjimas įstaigos administracija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Nuolat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77E0" w:rsidRDefault="001037CA">
            <w:pPr>
              <w:pStyle w:val="Other0"/>
              <w:framePr w:w="14252" w:h="8910" w:wrap="none" w:vAnchor="page" w:hAnchor="page" w:x="1534" w:y="763"/>
              <w:shd w:val="clear" w:color="auto" w:fill="auto"/>
            </w:pPr>
            <w:r>
              <w:t>Direktorė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7E0" w:rsidRDefault="003877E0">
            <w:pPr>
              <w:framePr w:w="14252" w:h="8910" w:wrap="none" w:vAnchor="page" w:hAnchor="page" w:x="1534" w:y="763"/>
              <w:rPr>
                <w:sz w:val="10"/>
                <w:szCs w:val="10"/>
              </w:rPr>
            </w:pPr>
          </w:p>
        </w:tc>
      </w:tr>
    </w:tbl>
    <w:p w:rsidR="003877E0" w:rsidRDefault="003877E0">
      <w:pPr>
        <w:spacing w:line="1" w:lineRule="exact"/>
      </w:pPr>
    </w:p>
    <w:sectPr w:rsidR="003877E0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912" w:rsidRDefault="00BA6912">
      <w:r>
        <w:separator/>
      </w:r>
    </w:p>
  </w:endnote>
  <w:endnote w:type="continuationSeparator" w:id="0">
    <w:p w:rsidR="00BA6912" w:rsidRDefault="00BA6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912" w:rsidRDefault="00BA6912"/>
  </w:footnote>
  <w:footnote w:type="continuationSeparator" w:id="0">
    <w:p w:rsidR="00BA6912" w:rsidRDefault="00BA691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7E0"/>
    <w:rsid w:val="00035FA0"/>
    <w:rsid w:val="001037CA"/>
    <w:rsid w:val="001B12EF"/>
    <w:rsid w:val="0030086A"/>
    <w:rsid w:val="003877E0"/>
    <w:rsid w:val="004220C3"/>
    <w:rsid w:val="0053350B"/>
    <w:rsid w:val="00591DDB"/>
    <w:rsid w:val="00610A4F"/>
    <w:rsid w:val="00BA6912"/>
    <w:rsid w:val="00CB399F"/>
    <w:rsid w:val="00E0763F"/>
    <w:rsid w:val="00EC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55E38C-C8E2-4D3F-A340-D27BE18C9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lt-LT" w:eastAsia="lt-LT" w:bidi="lt-L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rPr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">
    <w:name w:val="Pagrindinis tekstas Diagrama"/>
    <w:basedOn w:val="Numatytasispastraiposriftas"/>
    <w:link w:val="Pagrindinistekstas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Other">
    <w:name w:val="Other_"/>
    <w:basedOn w:val="Numatytasispastraiposriftas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erorfooter2">
    <w:name w:val="Header or footer (2)_"/>
    <w:basedOn w:val="Numatytasispastraiposriftas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erorfooter">
    <w:name w:val="Header or footer_"/>
    <w:basedOn w:val="Numatytasispastraiposriftas"/>
    <w:link w:val="Headerorfooter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Tablecaption">
    <w:name w:val="Table caption_"/>
    <w:basedOn w:val="Numatytasispastraiposriftas"/>
    <w:link w:val="Tablecaption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styleId="Pagrindinistekstas">
    <w:name w:val="Body Text"/>
    <w:basedOn w:val="prastasis"/>
    <w:link w:val="PagrindinistekstasDiagrama"/>
    <w:qFormat/>
    <w:pPr>
      <w:shd w:val="clear" w:color="auto" w:fill="FFFFFF"/>
      <w:spacing w:after="130"/>
    </w:pPr>
    <w:rPr>
      <w:rFonts w:ascii="Times New Roman" w:eastAsia="Times New Roman" w:hAnsi="Times New Roman" w:cs="Times New Roman"/>
      <w:b/>
      <w:bCs/>
    </w:rPr>
  </w:style>
  <w:style w:type="paragraph" w:customStyle="1" w:styleId="Other0">
    <w:name w:val="Other"/>
    <w:basedOn w:val="prastasis"/>
    <w:link w:val="Other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Headerorfooter20">
    <w:name w:val="Header or footer (2)"/>
    <w:basedOn w:val="prastasis"/>
    <w:link w:val="Headerorfooter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eaderorfooter0">
    <w:name w:val="Header or footer"/>
    <w:basedOn w:val="prastasis"/>
    <w:link w:val="Headerorfooter"/>
    <w:pPr>
      <w:shd w:val="clear" w:color="auto" w:fill="FFFFFF"/>
    </w:pPr>
    <w:rPr>
      <w:rFonts w:ascii="Arial" w:eastAsia="Arial" w:hAnsi="Arial" w:cs="Arial"/>
      <w:sz w:val="18"/>
      <w:szCs w:val="18"/>
    </w:rPr>
  </w:style>
  <w:style w:type="paragraph" w:customStyle="1" w:styleId="Tablecaption0">
    <w:name w:val="Table caption"/>
    <w:basedOn w:val="prastasis"/>
    <w:link w:val="Tablecaption"/>
    <w:pPr>
      <w:shd w:val="clear" w:color="auto" w:fill="FFFFFF"/>
    </w:pPr>
    <w:rPr>
      <w:rFonts w:ascii="Arial" w:eastAsia="Arial" w:hAnsi="Arial" w:cs="Arial"/>
      <w:sz w:val="18"/>
      <w:szCs w:val="18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3350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3350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Kompiuteris</dc:creator>
  <cp:lastModifiedBy>Kompiuteris</cp:lastModifiedBy>
  <cp:revision>4</cp:revision>
  <cp:lastPrinted>2021-01-13T09:18:00Z</cp:lastPrinted>
  <dcterms:created xsi:type="dcterms:W3CDTF">2020-09-16T08:38:00Z</dcterms:created>
  <dcterms:modified xsi:type="dcterms:W3CDTF">2021-01-13T09:29:00Z</dcterms:modified>
</cp:coreProperties>
</file>